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AC843" w14:textId="3FB6A8CC" w:rsidR="009D4BA4" w:rsidRPr="0052548E" w:rsidRDefault="009D4BA4" w:rsidP="009D4BA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 w:rsidR="004440BF">
        <w:rPr>
          <w:rFonts w:ascii="Arial" w:eastAsia="MS Mincho" w:hAnsi="Arial" w:cs="Arial"/>
          <w:b/>
          <w:bCs/>
          <w:sz w:val="28"/>
          <w:lang w:eastAsia="ja-JP"/>
        </w:rPr>
        <w:t>719631</w:t>
      </w:r>
      <w:bookmarkStart w:id="0" w:name="_GoBack"/>
      <w:bookmarkEnd w:id="0"/>
    </w:p>
    <w:p w14:paraId="61C173AD" w14:textId="77777777" w:rsidR="009D4BA4" w:rsidRPr="009513AC" w:rsidRDefault="009D4BA4" w:rsidP="009D4B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7603E1D0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0173B8">
        <w:rPr>
          <w:rFonts w:ascii="Arial" w:hAnsi="Arial"/>
          <w:sz w:val="24"/>
        </w:rPr>
        <w:t>7.2.2.1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1199B29E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0173B8">
        <w:rPr>
          <w:rFonts w:ascii="Arial" w:hAnsi="Arial"/>
        </w:rPr>
        <w:t>Remaining details on CSI measurement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0E7600A" w14:textId="7CA71C3E" w:rsidR="00855A82" w:rsidRPr="00B731A8" w:rsidRDefault="000173B8" w:rsidP="000173B8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paper, we give our view on some of the remaining details of CSI measurement </w:t>
      </w:r>
    </w:p>
    <w:p w14:paraId="15C76732" w14:textId="77777777" w:rsidR="00BC2461" w:rsidRDefault="00BC2461" w:rsidP="00D11AD9"/>
    <w:p w14:paraId="5589E3B3" w14:textId="77777777" w:rsidR="009924A1" w:rsidRPr="00E62CF8" w:rsidRDefault="009924A1" w:rsidP="009924A1">
      <w:pPr>
        <w:rPr>
          <w:b/>
        </w:rPr>
      </w:pPr>
      <w:r w:rsidRPr="00E62CF8">
        <w:rPr>
          <w:b/>
          <w:highlight w:val="green"/>
        </w:rPr>
        <w:t>Agreement:</w:t>
      </w:r>
    </w:p>
    <w:p w14:paraId="25F11A94" w14:textId="77777777" w:rsidR="009924A1" w:rsidRPr="00E62CF8" w:rsidRDefault="009924A1" w:rsidP="009924A1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</w:pPr>
      <w:r w:rsidRPr="00E62CF8">
        <w:t>Configuration of resources for rate matching is separate from configuration of resources for interference measurement.</w:t>
      </w:r>
    </w:p>
    <w:p w14:paraId="5A143D8B" w14:textId="77777777" w:rsidR="009924A1" w:rsidRDefault="009924A1" w:rsidP="00D11AD9"/>
    <w:p w14:paraId="303494C8" w14:textId="77777777" w:rsidR="000173B8" w:rsidRPr="00970688" w:rsidRDefault="000173B8" w:rsidP="000173B8">
      <w:pPr>
        <w:jc w:val="both"/>
        <w:rPr>
          <w:rFonts w:eastAsia="Microsoft YaHei"/>
          <w:b/>
          <w:iCs/>
          <w:highlight w:val="darkYellow"/>
        </w:rPr>
      </w:pPr>
      <w:r w:rsidRPr="00970688">
        <w:rPr>
          <w:rFonts w:eastAsia="Microsoft YaHei"/>
          <w:b/>
          <w:iCs/>
          <w:highlight w:val="darkYellow"/>
        </w:rPr>
        <w:t>Working Assumption:</w:t>
      </w:r>
    </w:p>
    <w:p w14:paraId="6C3C82C9" w14:textId="77777777" w:rsidR="000173B8" w:rsidRPr="00970688" w:rsidRDefault="000173B8" w:rsidP="000173B8">
      <w:pPr>
        <w:jc w:val="both"/>
        <w:rPr>
          <w:rFonts w:eastAsia="Microsoft YaHei"/>
          <w:iCs/>
        </w:rPr>
      </w:pPr>
      <w:r w:rsidRPr="00970688">
        <w:rPr>
          <w:rFonts w:eastAsia="Microsoft YaHei"/>
          <w:iCs/>
        </w:rPr>
        <w:t xml:space="preserve">For </w:t>
      </w:r>
      <w:r w:rsidRPr="00970688">
        <w:rPr>
          <w:rFonts w:eastAsia="Microsoft YaHei" w:hint="eastAsia"/>
          <w:iCs/>
        </w:rPr>
        <w:t xml:space="preserve">ZP CSI-RS </w:t>
      </w:r>
      <w:r w:rsidRPr="00970688">
        <w:rPr>
          <w:rFonts w:eastAsia="Microsoft YaHei"/>
          <w:iCs/>
        </w:rPr>
        <w:t>based</w:t>
      </w:r>
      <w:r w:rsidRPr="00970688">
        <w:rPr>
          <w:rFonts w:eastAsia="Microsoft YaHei" w:hint="eastAsia"/>
          <w:iCs/>
        </w:rPr>
        <w:t xml:space="preserve"> IMR</w:t>
      </w:r>
      <w:r w:rsidRPr="00970688">
        <w:rPr>
          <w:rFonts w:eastAsia="Microsoft YaHei"/>
          <w:iCs/>
        </w:rPr>
        <w:t>, support (2,2) and (4,1) which are configurable by RRC signalling</w:t>
      </w:r>
    </w:p>
    <w:p w14:paraId="687259D2" w14:textId="77777777" w:rsidR="000173B8" w:rsidRDefault="000173B8" w:rsidP="000173B8">
      <w:pPr>
        <w:pStyle w:val="ListParagraph"/>
        <w:numPr>
          <w:ilvl w:val="0"/>
          <w:numId w:val="33"/>
        </w:numPr>
        <w:jc w:val="both"/>
        <w:rPr>
          <w:rFonts w:eastAsia="Microsoft YaHei"/>
          <w:iCs/>
          <w:szCs w:val="20"/>
        </w:rPr>
      </w:pPr>
      <w:r w:rsidRPr="00970688">
        <w:rPr>
          <w:rFonts w:eastAsia="Microsoft YaHei"/>
          <w:iCs/>
          <w:szCs w:val="20"/>
        </w:rPr>
        <w:t>Note: Study until next meeting whether support of both (2,2) and (4,1) are both necessary. If not, RRC configurability will be removed.</w:t>
      </w:r>
    </w:p>
    <w:p w14:paraId="4966C031" w14:textId="77777777" w:rsidR="009924A1" w:rsidRDefault="009924A1" w:rsidP="009924A1">
      <w:pPr>
        <w:pStyle w:val="ListParagraph"/>
        <w:jc w:val="both"/>
        <w:rPr>
          <w:rFonts w:eastAsia="Microsoft YaHei"/>
          <w:iCs/>
          <w:szCs w:val="20"/>
        </w:rPr>
      </w:pPr>
    </w:p>
    <w:p w14:paraId="78BD7DF8" w14:textId="77777777" w:rsidR="009924A1" w:rsidRPr="0014190A" w:rsidRDefault="009924A1" w:rsidP="009924A1">
      <w:pPr>
        <w:rPr>
          <w:b/>
          <w:kern w:val="2"/>
          <w:highlight w:val="green"/>
          <w:u w:val="single"/>
          <w:lang w:eastAsia="zh-CN"/>
        </w:rPr>
      </w:pPr>
      <w:r w:rsidRPr="0014190A">
        <w:rPr>
          <w:b/>
          <w:kern w:val="2"/>
          <w:highlight w:val="green"/>
          <w:u w:val="single"/>
          <w:lang w:eastAsia="zh-CN"/>
        </w:rPr>
        <w:t>Agreement</w:t>
      </w:r>
      <w:r w:rsidRPr="0014190A">
        <w:rPr>
          <w:rFonts w:hint="eastAsia"/>
          <w:b/>
          <w:kern w:val="2"/>
          <w:highlight w:val="green"/>
          <w:u w:val="single"/>
          <w:lang w:eastAsia="zh-CN"/>
        </w:rPr>
        <w:t>:</w:t>
      </w:r>
    </w:p>
    <w:p w14:paraId="18967EB2" w14:textId="77777777" w:rsidR="009924A1" w:rsidRPr="0014190A" w:rsidRDefault="009924A1" w:rsidP="009924A1">
      <w:pPr>
        <w:rPr>
          <w:kern w:val="2"/>
          <w:lang w:eastAsia="zh-CN"/>
        </w:rPr>
      </w:pPr>
      <w:r w:rsidRPr="0014190A">
        <w:rPr>
          <w:kern w:val="2"/>
          <w:lang w:eastAsia="zh-CN"/>
        </w:rPr>
        <w:t>UE can be configured with a set of NZP CSI-RS ports for interference measurement</w:t>
      </w:r>
    </w:p>
    <w:p w14:paraId="60871FD8" w14:textId="6A8F681E" w:rsidR="009924A1" w:rsidRPr="0014190A" w:rsidRDefault="009924A1" w:rsidP="009924A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4190A">
        <w:rPr>
          <w:lang w:eastAsia="x-none"/>
        </w:rPr>
        <w:t>Down</w:t>
      </w:r>
      <w:r w:rsidR="005415F1">
        <w:rPr>
          <w:lang w:eastAsia="x-none"/>
        </w:rPr>
        <w:t>-</w:t>
      </w:r>
      <w:r w:rsidRPr="0014190A">
        <w:rPr>
          <w:lang w:eastAsia="x-none"/>
        </w:rPr>
        <w:t>select in next meeting for the following schemes:</w:t>
      </w:r>
    </w:p>
    <w:p w14:paraId="3ADD8F9D" w14:textId="77777777" w:rsidR="009924A1" w:rsidRPr="0014190A" w:rsidRDefault="009924A1" w:rsidP="009924A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4190A">
        <w:rPr>
          <w:lang w:eastAsia="x-none"/>
        </w:rPr>
        <w:t>Alt.1, a single CSI-RS resource for both channel and interference measurement</w:t>
      </w:r>
    </w:p>
    <w:p w14:paraId="60DB5452" w14:textId="77777777" w:rsidR="009924A1" w:rsidRPr="0014190A" w:rsidRDefault="009924A1" w:rsidP="009924A1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4190A">
        <w:rPr>
          <w:lang w:eastAsia="x-none"/>
        </w:rPr>
        <w:t xml:space="preserve">Alt.2, separately configured CSI-RS resources for channel and interference measurement </w:t>
      </w:r>
    </w:p>
    <w:p w14:paraId="593EC945" w14:textId="77777777" w:rsidR="009924A1" w:rsidRPr="0014190A" w:rsidRDefault="009924A1" w:rsidP="009924A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4190A">
        <w:rPr>
          <w:lang w:eastAsia="x-none"/>
        </w:rPr>
        <w:t xml:space="preserve">UE shall assume each port in the set corresponds to an interference layer  </w:t>
      </w:r>
    </w:p>
    <w:p w14:paraId="58BC4317" w14:textId="77777777" w:rsidR="009924A1" w:rsidRPr="0014190A" w:rsidRDefault="009924A1" w:rsidP="009924A1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4190A">
        <w:rPr>
          <w:lang w:eastAsia="x-none"/>
        </w:rPr>
        <w:t>Note: It is up to gNB implementation to choose the precoder to apply on the NZP CSI-RS for IM</w:t>
      </w:r>
    </w:p>
    <w:p w14:paraId="7713FDD7" w14:textId="77777777" w:rsidR="000173B8" w:rsidRDefault="000173B8" w:rsidP="00D11AD9"/>
    <w:p w14:paraId="54FE05E2" w14:textId="77777777" w:rsidR="000173B8" w:rsidRPr="00D92DE7" w:rsidRDefault="000173B8" w:rsidP="00D11AD9"/>
    <w:p w14:paraId="5DBC3327" w14:textId="56EB85CB" w:rsidR="00D11AD9" w:rsidRDefault="009924A1" w:rsidP="00D11AD9">
      <w:pPr>
        <w:pStyle w:val="Heading1"/>
      </w:pPr>
      <w:r>
        <w:t>The need of ZP-CSI-RS in CSI measurement</w:t>
      </w:r>
    </w:p>
    <w:p w14:paraId="5A436CC4" w14:textId="4FB01892" w:rsidR="000173B8" w:rsidRDefault="00857786" w:rsidP="0088025E">
      <w:pPr>
        <w:rPr>
          <w:lang w:val="en-GB"/>
        </w:rPr>
      </w:pPr>
      <w:r>
        <w:rPr>
          <w:lang w:val="en-GB"/>
        </w:rPr>
        <w:t xml:space="preserve">Due to the low density of CSI-RS design, CSI-RS based channel estimation quality might not be guaranteed when strong interference present. As a result, LTE adopted </w:t>
      </w:r>
      <w:r w:rsidRPr="004B33F4">
        <w:rPr>
          <w:lang w:val="en-GB"/>
        </w:rPr>
        <w:t xml:space="preserve">ZP-CSI-RS </w:t>
      </w:r>
      <w:r>
        <w:rPr>
          <w:lang w:val="en-GB"/>
        </w:rPr>
        <w:t xml:space="preserve">to enable the possibility of reducing interference on CSI-RS REs from neighbour cell. </w:t>
      </w:r>
    </w:p>
    <w:p w14:paraId="47B93822" w14:textId="45753775" w:rsidR="00452883" w:rsidRDefault="005471D7" w:rsidP="0088025E">
      <w:pPr>
        <w:rPr>
          <w:lang w:val="en-GB"/>
        </w:rPr>
      </w:pPr>
      <w:r>
        <w:rPr>
          <w:lang w:val="en-GB"/>
        </w:rPr>
        <w:t>NR adopts a similar design on NZP-CSI-RS as LTE, furthermore, NR introduced NZP CSI-RS based interference measurement where UE shall assume each port of configured NZP CSI-RS re</w:t>
      </w:r>
      <w:r w:rsidR="00452883">
        <w:rPr>
          <w:lang w:val="en-GB"/>
        </w:rPr>
        <w:t xml:space="preserve">present one interference layer. It provides very accurate interference estimation but also sensitive to the other interference. E.g. when UE is </w:t>
      </w:r>
      <w:r w:rsidR="00452883">
        <w:rPr>
          <w:lang w:val="en-GB"/>
        </w:rPr>
        <w:lastRenderedPageBreak/>
        <w:t xml:space="preserve">estimating the interference from cell-1, the PDSCH transmission in cell-2 might create interference which may cause wrong estimation of the interference. </w:t>
      </w:r>
      <w:r w:rsidR="00C97621">
        <w:rPr>
          <w:lang w:val="en-GB"/>
        </w:rPr>
        <w:t xml:space="preserve">Similar to NZP-CSI-RS based signal estimation, </w:t>
      </w:r>
      <w:r w:rsidR="00452883">
        <w:rPr>
          <w:lang w:val="en-GB"/>
        </w:rPr>
        <w:t>ZP-CSI-RS</w:t>
      </w:r>
      <w:r w:rsidR="00C97621">
        <w:rPr>
          <w:lang w:val="en-GB"/>
        </w:rPr>
        <w:t xml:space="preserve"> can be used</w:t>
      </w:r>
      <w:r w:rsidR="00452883">
        <w:rPr>
          <w:lang w:val="en-GB"/>
        </w:rPr>
        <w:t xml:space="preserve"> to mute the corresponding REs from PDSCH transmission in cell-2. </w:t>
      </w:r>
      <w:r w:rsidR="00C97621">
        <w:rPr>
          <w:lang w:val="en-GB"/>
        </w:rPr>
        <w:t xml:space="preserve">In short, ZP-CSI-RS is needed to protect the NZP-CSI reception for both signal and interference estimation. </w:t>
      </w:r>
    </w:p>
    <w:p w14:paraId="3163EC50" w14:textId="06C995A9" w:rsidR="004B33F4" w:rsidRPr="00C97621" w:rsidRDefault="00C97621" w:rsidP="0088025E">
      <w:pPr>
        <w:rPr>
          <w:b/>
          <w:lang w:val="en-GB"/>
        </w:rPr>
      </w:pPr>
      <w:r w:rsidRPr="00C97621">
        <w:rPr>
          <w:b/>
          <w:lang w:val="en-GB"/>
        </w:rPr>
        <w:t>Observation: ZP-CSI-RS is needed to protect the NZP-CSI reception for both signal and interference estimation.</w:t>
      </w:r>
    </w:p>
    <w:p w14:paraId="234DBA6D" w14:textId="4D21850D" w:rsidR="00C97621" w:rsidRPr="00970688" w:rsidRDefault="00C97621" w:rsidP="00C97621">
      <w:pPr>
        <w:jc w:val="both"/>
        <w:rPr>
          <w:rFonts w:eastAsia="Microsoft YaHei"/>
          <w:iCs/>
        </w:rPr>
      </w:pPr>
      <w:r>
        <w:rPr>
          <w:lang w:val="en-GB"/>
        </w:rPr>
        <w:t>Considering the signal and interference estimation protection, ZP-CSI-RS should at least cover two NZP-CSI-RS already. When there is multiple interference sources, more NZP-CSI-RS must be protected by the ZP-CSI-RS for the PDSCH transmission. Therefore, the configuration of ZP-CSI-RS should be flexible to support cover multiple NZP-CSI-RS. A bitmap indicating some NZP-CSI-RS resource using 4 port configuration has been introduced in LTE</w:t>
      </w:r>
      <w:r w:rsidR="00545CF8">
        <w:rPr>
          <w:lang w:val="en-GB"/>
        </w:rPr>
        <w:t xml:space="preserve"> and similar design can be used for NR</w:t>
      </w:r>
      <w:r>
        <w:rPr>
          <w:lang w:val="en-GB"/>
        </w:rPr>
        <w:t xml:space="preserve">. </w:t>
      </w:r>
      <w:r w:rsidR="00545CF8">
        <w:rPr>
          <w:lang w:val="en-GB"/>
        </w:rPr>
        <w:t xml:space="preserve">However, NZP-CSI-RS in NR has large </w:t>
      </w:r>
      <w:r w:rsidR="006A5027">
        <w:rPr>
          <w:lang w:val="en-GB"/>
        </w:rPr>
        <w:t xml:space="preserve">number of </w:t>
      </w:r>
      <w:r w:rsidR="00545CF8">
        <w:rPr>
          <w:lang w:val="en-GB"/>
        </w:rPr>
        <w:t>potential position</w:t>
      </w:r>
      <w:r w:rsidR="006A5027">
        <w:rPr>
          <w:lang w:val="en-GB"/>
        </w:rPr>
        <w:t>s</w:t>
      </w:r>
      <w:r w:rsidR="00545CF8">
        <w:rPr>
          <w:lang w:val="en-GB"/>
        </w:rPr>
        <w:t xml:space="preserve"> than LTE (in LTE only 40REs maximum can be used for CSI-RS in each PRB and slot). Using only one bitmap </w:t>
      </w:r>
      <w:r w:rsidR="001F0D6D">
        <w:rPr>
          <w:lang w:val="en-GB"/>
        </w:rPr>
        <w:t xml:space="preserve">to indicate all potential position will need a long bitmap. </w:t>
      </w:r>
      <w:r w:rsidR="003E6B10">
        <w:rPr>
          <w:lang w:val="en-GB"/>
        </w:rPr>
        <w:t xml:space="preserve">Therefore, we propose utilize </w:t>
      </w:r>
      <w:r w:rsidR="007E71C0">
        <w:rPr>
          <w:lang w:val="en-GB"/>
        </w:rPr>
        <w:t xml:space="preserve">similar concept as discussed in rate-matching session. A 2D bitmap with Kronecker product: one dimension could be a group of REs in a certain symbol and another dimension indicates which symbol(s). </w:t>
      </w:r>
    </w:p>
    <w:p w14:paraId="0741A27E" w14:textId="2AB01D59" w:rsidR="004B33F4" w:rsidRDefault="004B33F4" w:rsidP="0088025E">
      <w:pPr>
        <w:rPr>
          <w:b/>
          <w:lang w:val="en-GB"/>
        </w:rPr>
      </w:pPr>
      <w:r w:rsidRPr="004B33F4">
        <w:rPr>
          <w:b/>
          <w:lang w:val="en-GB"/>
        </w:rPr>
        <w:t xml:space="preserve">Proposal: ZP-CSI-RS configuration must be able to cover multiple ZP-CSI-RS configurations with different number of ports. </w:t>
      </w:r>
    </w:p>
    <w:p w14:paraId="77EAF66C" w14:textId="1DFCC646" w:rsidR="00C97621" w:rsidRPr="004B33F4" w:rsidRDefault="00C97621" w:rsidP="0088025E">
      <w:pPr>
        <w:rPr>
          <w:b/>
          <w:lang w:val="en-GB"/>
        </w:rPr>
      </w:pPr>
      <w:r>
        <w:rPr>
          <w:b/>
          <w:lang w:val="en-GB"/>
        </w:rPr>
        <w:t xml:space="preserve">Proposal: A 2D bitmaps should be introduced to indicate the </w:t>
      </w:r>
      <w:r w:rsidR="007E71C0">
        <w:rPr>
          <w:b/>
          <w:lang w:val="en-GB"/>
        </w:rPr>
        <w:t xml:space="preserve">ZP-CSI-RS resource in RE and symbol dimension. </w:t>
      </w:r>
      <w:r w:rsidR="00115A67">
        <w:rPr>
          <w:b/>
          <w:lang w:val="en-GB"/>
        </w:rPr>
        <w:t xml:space="preserve">Level-1 bitmap indicates which subcarriers while Level-2 bitmap indicates which symbols. The final ZP-CSI-RS is a Kronecker product of the two bitmaps. </w:t>
      </w:r>
    </w:p>
    <w:p w14:paraId="667252E6" w14:textId="77777777" w:rsidR="006A10AC" w:rsidRPr="004A1982" w:rsidRDefault="006A10AC" w:rsidP="0004018C"/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563F5D73" w:rsidR="00363E20" w:rsidRDefault="007C3145" w:rsidP="00CF7649">
      <w:pPr>
        <w:rPr>
          <w:lang w:val="en-GB"/>
        </w:rPr>
      </w:pPr>
      <w:r>
        <w:rPr>
          <w:lang w:val="en-GB"/>
        </w:rPr>
        <w:t xml:space="preserve">In this paper, we give our view on the </w:t>
      </w:r>
      <w:r w:rsidR="00560E19">
        <w:rPr>
          <w:lang w:val="en-GB"/>
        </w:rPr>
        <w:t xml:space="preserve">ZP-CSI-RS configuration for CSI measurement with the following observation and proposals. </w:t>
      </w:r>
    </w:p>
    <w:p w14:paraId="43CFCFF3" w14:textId="3D52AA24" w:rsidR="00560E19" w:rsidRPr="007F2D7D" w:rsidRDefault="00560E19" w:rsidP="00CF7649">
      <w:pPr>
        <w:rPr>
          <w:b/>
          <w:lang w:val="en-GB"/>
        </w:rPr>
      </w:pPr>
      <w:r w:rsidRPr="00C97621">
        <w:rPr>
          <w:b/>
          <w:lang w:val="en-GB"/>
        </w:rPr>
        <w:t>Observation: ZP-CSI-RS is needed to protect the NZP-CSI reception for both signal and interference estimation.</w:t>
      </w:r>
    </w:p>
    <w:p w14:paraId="32589D9E" w14:textId="77777777" w:rsidR="00560E19" w:rsidRDefault="00560E19" w:rsidP="00560E19">
      <w:pPr>
        <w:rPr>
          <w:b/>
          <w:lang w:val="en-GB"/>
        </w:rPr>
      </w:pPr>
      <w:r w:rsidRPr="004B33F4">
        <w:rPr>
          <w:b/>
          <w:lang w:val="en-GB"/>
        </w:rPr>
        <w:t xml:space="preserve">Proposal: ZP-CSI-RS configuration must be able to cover multiple ZP-CSI-RS configurations with different number of ports. </w:t>
      </w:r>
    </w:p>
    <w:p w14:paraId="0CA37531" w14:textId="77777777" w:rsidR="00560E19" w:rsidRPr="004B33F4" w:rsidRDefault="00560E19" w:rsidP="00560E19">
      <w:pPr>
        <w:rPr>
          <w:b/>
          <w:lang w:val="en-GB"/>
        </w:rPr>
      </w:pPr>
      <w:r>
        <w:rPr>
          <w:b/>
          <w:lang w:val="en-GB"/>
        </w:rPr>
        <w:t xml:space="preserve">Proposal: A 2D bitmaps should be introduced to indicate the ZP-CSI-RS resource in RE and symbol dimension. Level-1 bitmap indicates which subcarriers while Level-2 bitmap indicates which symbols. The final ZP-CSI-RS is a Kronecker product of the two bitmaps. </w:t>
      </w:r>
    </w:p>
    <w:p w14:paraId="68B33576" w14:textId="77777777" w:rsidR="001A7C3A" w:rsidRPr="00A62EBB" w:rsidRDefault="001A7C3A" w:rsidP="00CF7649">
      <w:pPr>
        <w:rPr>
          <w:b/>
          <w:lang w:val="en-GB"/>
        </w:rPr>
      </w:pP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3DB96" w14:textId="77777777" w:rsidR="002F2BBB" w:rsidRDefault="002F2BBB" w:rsidP="00A03DF3">
      <w:pPr>
        <w:spacing w:after="0"/>
      </w:pPr>
      <w:r>
        <w:separator/>
      </w:r>
    </w:p>
  </w:endnote>
  <w:endnote w:type="continuationSeparator" w:id="0">
    <w:p w14:paraId="52502BE3" w14:textId="77777777" w:rsidR="002F2BBB" w:rsidRDefault="002F2BBB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40B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40B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D8B21" w14:textId="77777777" w:rsidR="002F2BBB" w:rsidRDefault="002F2BBB" w:rsidP="00A03DF3">
      <w:pPr>
        <w:spacing w:after="0"/>
      </w:pPr>
      <w:r>
        <w:separator/>
      </w:r>
    </w:p>
  </w:footnote>
  <w:footnote w:type="continuationSeparator" w:id="0">
    <w:p w14:paraId="7C369E0B" w14:textId="77777777" w:rsidR="002F2BBB" w:rsidRDefault="002F2BBB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7"/>
  </w:num>
  <w:num w:numId="5">
    <w:abstractNumId w:val="14"/>
  </w:num>
  <w:num w:numId="6">
    <w:abstractNumId w:val="8"/>
  </w:num>
  <w:num w:numId="7">
    <w:abstractNumId w:val="31"/>
  </w:num>
  <w:num w:numId="8">
    <w:abstractNumId w:val="20"/>
  </w:num>
  <w:num w:numId="9">
    <w:abstractNumId w:val="26"/>
  </w:num>
  <w:num w:numId="10">
    <w:abstractNumId w:val="4"/>
  </w:num>
  <w:num w:numId="11">
    <w:abstractNumId w:val="12"/>
  </w:num>
  <w:num w:numId="12">
    <w:abstractNumId w:val="25"/>
  </w:num>
  <w:num w:numId="13">
    <w:abstractNumId w:val="13"/>
  </w:num>
  <w:num w:numId="14">
    <w:abstractNumId w:val="17"/>
  </w:num>
  <w:num w:numId="15">
    <w:abstractNumId w:val="18"/>
  </w:num>
  <w:num w:numId="16">
    <w:abstractNumId w:val="27"/>
  </w:num>
  <w:num w:numId="17">
    <w:abstractNumId w:val="29"/>
  </w:num>
  <w:num w:numId="18">
    <w:abstractNumId w:val="2"/>
  </w:num>
  <w:num w:numId="19">
    <w:abstractNumId w:val="5"/>
  </w:num>
  <w:num w:numId="20">
    <w:abstractNumId w:val="24"/>
  </w:num>
  <w:num w:numId="21">
    <w:abstractNumId w:val="16"/>
  </w:num>
  <w:num w:numId="22">
    <w:abstractNumId w:val="3"/>
  </w:num>
  <w:num w:numId="23">
    <w:abstractNumId w:val="1"/>
  </w:num>
  <w:num w:numId="24">
    <w:abstractNumId w:val="28"/>
  </w:num>
  <w:num w:numId="25">
    <w:abstractNumId w:val="30"/>
  </w:num>
  <w:num w:numId="26">
    <w:abstractNumId w:val="6"/>
  </w:num>
  <w:num w:numId="27">
    <w:abstractNumId w:val="3"/>
  </w:num>
  <w:num w:numId="28">
    <w:abstractNumId w:val="21"/>
  </w:num>
  <w:num w:numId="29">
    <w:abstractNumId w:val="23"/>
  </w:num>
  <w:num w:numId="30">
    <w:abstractNumId w:val="19"/>
  </w:num>
  <w:num w:numId="31">
    <w:abstractNumId w:val="22"/>
  </w:num>
  <w:num w:numId="32">
    <w:abstractNumId w:val="11"/>
  </w:num>
  <w:num w:numId="33">
    <w:abstractNumId w:val="1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173B8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5221C"/>
    <w:rsid w:val="00066211"/>
    <w:rsid w:val="0007152D"/>
    <w:rsid w:val="00085F64"/>
    <w:rsid w:val="00092DB2"/>
    <w:rsid w:val="000935E4"/>
    <w:rsid w:val="00097F85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34D7"/>
    <w:rsid w:val="000E7D06"/>
    <w:rsid w:val="000F70D6"/>
    <w:rsid w:val="001002BA"/>
    <w:rsid w:val="001026C3"/>
    <w:rsid w:val="00106903"/>
    <w:rsid w:val="00107EBD"/>
    <w:rsid w:val="00112BF4"/>
    <w:rsid w:val="001153C1"/>
    <w:rsid w:val="00115A67"/>
    <w:rsid w:val="0011607E"/>
    <w:rsid w:val="00116777"/>
    <w:rsid w:val="001241AA"/>
    <w:rsid w:val="001258AF"/>
    <w:rsid w:val="001261CB"/>
    <w:rsid w:val="00134857"/>
    <w:rsid w:val="001372D8"/>
    <w:rsid w:val="00137BBA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6F98"/>
    <w:rsid w:val="001A7C3A"/>
    <w:rsid w:val="001B6C4D"/>
    <w:rsid w:val="001C3C25"/>
    <w:rsid w:val="001D698A"/>
    <w:rsid w:val="001D7377"/>
    <w:rsid w:val="001E0FE1"/>
    <w:rsid w:val="001E1CDD"/>
    <w:rsid w:val="001E6965"/>
    <w:rsid w:val="001E7A26"/>
    <w:rsid w:val="001F0D6D"/>
    <w:rsid w:val="001F0EBA"/>
    <w:rsid w:val="001F18CF"/>
    <w:rsid w:val="001F1F54"/>
    <w:rsid w:val="00203E03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72F9"/>
    <w:rsid w:val="002F2BBB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6B10"/>
    <w:rsid w:val="003E7DEE"/>
    <w:rsid w:val="003F1A54"/>
    <w:rsid w:val="003F36FF"/>
    <w:rsid w:val="003F68FF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0BF"/>
    <w:rsid w:val="0044468E"/>
    <w:rsid w:val="00452883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5460"/>
    <w:rsid w:val="004A6EA1"/>
    <w:rsid w:val="004B1914"/>
    <w:rsid w:val="004B33F4"/>
    <w:rsid w:val="004C01AE"/>
    <w:rsid w:val="004C4EE6"/>
    <w:rsid w:val="004C6E15"/>
    <w:rsid w:val="004D23C9"/>
    <w:rsid w:val="004E24E6"/>
    <w:rsid w:val="004F14EC"/>
    <w:rsid w:val="00512E54"/>
    <w:rsid w:val="005132EB"/>
    <w:rsid w:val="00520D3A"/>
    <w:rsid w:val="00526E57"/>
    <w:rsid w:val="00533CC2"/>
    <w:rsid w:val="00534474"/>
    <w:rsid w:val="005349E0"/>
    <w:rsid w:val="005415F1"/>
    <w:rsid w:val="00545CF8"/>
    <w:rsid w:val="005471D7"/>
    <w:rsid w:val="00553CEE"/>
    <w:rsid w:val="00554143"/>
    <w:rsid w:val="00554916"/>
    <w:rsid w:val="00556265"/>
    <w:rsid w:val="00560E19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7BD6"/>
    <w:rsid w:val="005F2BEE"/>
    <w:rsid w:val="005F49BE"/>
    <w:rsid w:val="00617FA5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A10AC"/>
    <w:rsid w:val="006A5027"/>
    <w:rsid w:val="006B3A36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034D5"/>
    <w:rsid w:val="007111D8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E42D4"/>
    <w:rsid w:val="007E71C0"/>
    <w:rsid w:val="007F2D7D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47B"/>
    <w:rsid w:val="0083370D"/>
    <w:rsid w:val="0083432D"/>
    <w:rsid w:val="00835340"/>
    <w:rsid w:val="00836AB2"/>
    <w:rsid w:val="00841C92"/>
    <w:rsid w:val="00841D9F"/>
    <w:rsid w:val="00847E67"/>
    <w:rsid w:val="00855A82"/>
    <w:rsid w:val="00857413"/>
    <w:rsid w:val="00857786"/>
    <w:rsid w:val="0085779F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462F"/>
    <w:rsid w:val="00886C69"/>
    <w:rsid w:val="008920D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81D32"/>
    <w:rsid w:val="00983F49"/>
    <w:rsid w:val="009924A1"/>
    <w:rsid w:val="009A3908"/>
    <w:rsid w:val="009A5C07"/>
    <w:rsid w:val="009B34F4"/>
    <w:rsid w:val="009B3B24"/>
    <w:rsid w:val="009B4FD5"/>
    <w:rsid w:val="009B6C89"/>
    <w:rsid w:val="009C4798"/>
    <w:rsid w:val="009C487C"/>
    <w:rsid w:val="009C7C90"/>
    <w:rsid w:val="009D4BA4"/>
    <w:rsid w:val="009E79DC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66B3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1769"/>
    <w:rsid w:val="00B72777"/>
    <w:rsid w:val="00B73640"/>
    <w:rsid w:val="00B754A9"/>
    <w:rsid w:val="00B8083F"/>
    <w:rsid w:val="00B86C48"/>
    <w:rsid w:val="00B96A01"/>
    <w:rsid w:val="00BA1B2A"/>
    <w:rsid w:val="00BC2461"/>
    <w:rsid w:val="00BC622B"/>
    <w:rsid w:val="00BC6517"/>
    <w:rsid w:val="00BC66E7"/>
    <w:rsid w:val="00BC7F02"/>
    <w:rsid w:val="00BF2E65"/>
    <w:rsid w:val="00C17898"/>
    <w:rsid w:val="00C31268"/>
    <w:rsid w:val="00C3611F"/>
    <w:rsid w:val="00C37373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97621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5618"/>
    <w:rsid w:val="00D2655C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57BB2"/>
    <w:rsid w:val="00D60774"/>
    <w:rsid w:val="00D62193"/>
    <w:rsid w:val="00D679A2"/>
    <w:rsid w:val="00D7236B"/>
    <w:rsid w:val="00D72B6D"/>
    <w:rsid w:val="00D757D5"/>
    <w:rsid w:val="00D763CF"/>
    <w:rsid w:val="00D92DE7"/>
    <w:rsid w:val="00DA168D"/>
    <w:rsid w:val="00DA1B9A"/>
    <w:rsid w:val="00DA7B6D"/>
    <w:rsid w:val="00DB2AF1"/>
    <w:rsid w:val="00DC16F1"/>
    <w:rsid w:val="00DC5C2F"/>
    <w:rsid w:val="00DC69F1"/>
    <w:rsid w:val="00DD06CD"/>
    <w:rsid w:val="00DE4BE7"/>
    <w:rsid w:val="00DE5572"/>
    <w:rsid w:val="00DE6378"/>
    <w:rsid w:val="00DF5C21"/>
    <w:rsid w:val="00DF68C2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307ED"/>
    <w:rsid w:val="00F35F98"/>
    <w:rsid w:val="00F46DA6"/>
    <w:rsid w:val="00F4767A"/>
    <w:rsid w:val="00F631A1"/>
    <w:rsid w:val="00F670FA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BC04A-8A8D-445F-BAF9-906619F4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73</cp:revision>
  <dcterms:created xsi:type="dcterms:W3CDTF">2017-06-13T19:32:00Z</dcterms:created>
  <dcterms:modified xsi:type="dcterms:W3CDTF">2017-11-17T20:55:00Z</dcterms:modified>
</cp:coreProperties>
</file>